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RICHIESTA MATERIALE BIOLOGICO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2.0000000000000284"/>
        <w:jc w:val="both"/>
        <w:rPr>
          <w:rFonts w:ascii="Times New Roman" w:cs="Times New Roman" w:eastAsia="Times New Roman" w:hAnsi="Times New Roman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134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Il presente modulo va compilato e inviato alla Turin University Culture Collection (TUCC)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8"/>
          <w:szCs w:val="18"/>
          <w:rtl w:val="0"/>
        </w:rPr>
        <w:t xml:space="preserve">all’attenzione del Responsabile 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TUCC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8"/>
          <w:szCs w:val="18"/>
          <w:rtl w:val="0"/>
        </w:rPr>
        <w:t xml:space="preserve">, Prof.ssa Giovanna Cristina Varese, tramite posta elettronica o posta ordinaria (vedere contatti a pié di pagina).</w:t>
      </w:r>
    </w:p>
    <w:p w:rsidR="00000000" w:rsidDel="00000000" w:rsidP="00000000" w:rsidRDefault="00000000" w:rsidRPr="00000000" w14:paraId="00000004">
      <w:pPr>
        <w:ind w:left="1134" w:firstLine="0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98.0" w:type="dxa"/>
        <w:jc w:val="left"/>
        <w:tblInd w:w="1069.0" w:type="dxa"/>
        <w:tblLayout w:type="fixed"/>
        <w:tblLook w:val="0400"/>
      </w:tblPr>
      <w:tblGrid>
        <w:gridCol w:w="3321"/>
        <w:gridCol w:w="3260"/>
        <w:gridCol w:w="1417"/>
        <w:tblGridChange w:id="0">
          <w:tblGrid>
            <w:gridCol w:w="3321"/>
            <w:gridCol w:w="3260"/>
            <w:gridCol w:w="141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Specie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Proprietà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Codice TUCC/ MUT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B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ind w:left="1134" w:hanging="2.0000000000000284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2.0000000000000284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113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Il sottoscritto (Nome e Cognome): ___________________________________________, in qualità di legale rappresentante / responsabile di laboratorio dell’Istituto/Ditta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113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con sede in_____________________________________________________________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</w:t>
      </w:r>
    </w:p>
    <w:p w:rsidR="00000000" w:rsidDel="00000000" w:rsidP="00000000" w:rsidRDefault="00000000" w:rsidRPr="00000000" w14:paraId="0000001A">
      <w:pPr>
        <w:spacing w:before="120" w:lineRule="auto"/>
        <w:ind w:left="113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sotto le proprie esclusive responsabilità e consapevole delle sanzioni penali e amministrative conseguenti a dichiarazioni mendaci e falsità negli atti, ai sensi dell’art. 76 del D.P.R. 28/12/2000 n. 445,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Rule="auto"/>
        <w:ind w:left="1134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ind w:left="1134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di aver letto e accettato le condizioni del “Material Transfer Agreement” disponibili sul sito internet della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TUCC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e di richiedere il materiale biologico sopra indicato per svolgere studi/esperimenti (argomento dello studio):</w:t>
      </w:r>
    </w:p>
    <w:p w:rsidR="00000000" w:rsidDel="00000000" w:rsidP="00000000" w:rsidRDefault="00000000" w:rsidRPr="00000000" w14:paraId="0000001D">
      <w:pPr>
        <w:spacing w:before="120" w:line="360" w:lineRule="auto"/>
        <w:ind w:left="113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20" w:lineRule="auto"/>
        <w:ind w:left="1134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Data: ___________________</w:t>
      </w:r>
    </w:p>
    <w:p w:rsidR="00000000" w:rsidDel="00000000" w:rsidP="00000000" w:rsidRDefault="00000000" w:rsidRPr="00000000" w14:paraId="0000001F">
      <w:pPr>
        <w:spacing w:before="120" w:lineRule="auto"/>
        <w:ind w:left="1134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Firma del responsabile: __________________________________</w:t>
      </w:r>
    </w:p>
    <w:p w:rsidR="00000000" w:rsidDel="00000000" w:rsidP="00000000" w:rsidRDefault="00000000" w:rsidRPr="00000000" w14:paraId="00000020">
      <w:pPr>
        <w:spacing w:before="120" w:lineRule="auto"/>
        <w:ind w:left="1134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4819"/>
          <w:tab w:val="right" w:leader="none" w:pos="9638"/>
        </w:tabs>
        <w:ind w:left="567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Si prega di inviare tramite posta elettronica agli indirizzi </w:t>
      </w:r>
      <w:hyperlink r:id="rId7">
        <w:r w:rsidDel="00000000" w:rsidR="00000000" w:rsidRPr="00000000">
          <w:rPr>
            <w:rFonts w:ascii="Times" w:cs="Times" w:eastAsia="Times" w:hAnsi="Times"/>
            <w:color w:val="0000ff"/>
            <w:sz w:val="20"/>
            <w:szCs w:val="20"/>
            <w:u w:val="single"/>
            <w:rtl w:val="0"/>
          </w:rPr>
          <w:t xml:space="preserve">info.mut@unito.it</w:t>
        </w:r>
      </w:hyperlink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e </w:t>
      </w:r>
      <w:hyperlink r:id="rId8">
        <w:r w:rsidDel="00000000" w:rsidR="00000000" w:rsidRPr="00000000">
          <w:rPr>
            <w:rFonts w:ascii="Times" w:cs="Times" w:eastAsia="Times" w:hAnsi="Times"/>
            <w:color w:val="1155cc"/>
            <w:sz w:val="20"/>
            <w:szCs w:val="20"/>
            <w:u w:val="single"/>
            <w:rtl w:val="0"/>
          </w:rPr>
          <w:t xml:space="preserve">cristina.varese@unito.it</w:t>
        </w:r>
      </w:hyperlink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 all’attenzione del Responsabile della TUCC, Prof.ssa Giovanna Cristina Varese, Università degli Studi di Torino, Dipartimento di Scienze della Vita e Biologia dei Sistemi, Viale Mattioli 25, 10125 Torino (TO).</w:t>
      </w:r>
    </w:p>
    <w:p w:rsidR="00000000" w:rsidDel="00000000" w:rsidP="00000000" w:rsidRDefault="00000000" w:rsidRPr="00000000" w14:paraId="00000023">
      <w:pPr>
        <w:ind w:left="1134" w:firstLine="0"/>
        <w:rPr>
          <w:rFonts w:ascii="Times" w:cs="Times" w:eastAsia="Times" w:hAnsi="Times"/>
          <w:color w:val="7f7f7f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7f7f7f"/>
          <w:sz w:val="20"/>
          <w:szCs w:val="20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ind w:left="0" w:firstLine="0"/>
        <w:jc w:val="right"/>
        <w:rPr>
          <w:rFonts w:ascii="Times" w:cs="Times" w:eastAsia="Times" w:hAnsi="Times"/>
          <w:color w:val="7f7f7f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7f7f7f"/>
          <w:sz w:val="20"/>
          <w:szCs w:val="20"/>
          <w:rtl w:val="0"/>
        </w:rPr>
        <w:t xml:space="preserve"> Ed. 01 Rev 00 Validità dal 01/01/2024</w:t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40" w:w="11900" w:orient="portrait"/>
      <w:pgMar w:bottom="1134" w:top="3402" w:left="1701" w:right="1134" w:header="1429" w:footer="91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rFonts w:ascii="Tahoma" w:cs="Tahoma" w:eastAsia="Tahoma" w:hAnsi="Tahoma"/>
        <w:color w:val="000000"/>
        <w:sz w:val="22"/>
        <w:szCs w:val="22"/>
      </w:rPr>
    </w:pPr>
    <w:r w:rsidDel="00000000" w:rsidR="00000000" w:rsidRPr="00000000">
      <w:rPr>
        <w:rFonts w:ascii="Tahoma" w:cs="Tahoma" w:eastAsia="Tahoma" w:hAnsi="Tahoma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392" w:right="36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69" w:right="36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69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Dipartimento di Scienze della Vita e Biologia dei Sistemi - MUT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before="60" w:lineRule="auto"/>
      <w:ind w:left="147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Viale Mattioli, 25 - 10125 Torino (TO), Italia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7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Mail </w:t>
    </w:r>
    <w:hyperlink r:id="rId1">
      <w:r w:rsidDel="00000000" w:rsidR="00000000" w:rsidRPr="00000000">
        <w:rPr>
          <w:rFonts w:ascii="Times" w:cs="Times" w:eastAsia="Times" w:hAnsi="Times"/>
          <w:color w:val="0000ff"/>
          <w:sz w:val="20"/>
          <w:szCs w:val="20"/>
          <w:u w:val="single"/>
          <w:rtl w:val="0"/>
        </w:rPr>
        <w:t xml:space="preserve">info.mut@unito.it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4035"/>
          <wp:effectExtent b="0" l="0" r="0" t="0"/>
          <wp:wrapNone/>
          <wp:docPr id="2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405" cy="106940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420" w:firstLine="0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6992"/>
          <wp:effectExtent b="0" l="0" r="0" t="0"/>
          <wp:wrapNone/>
          <wp:docPr id="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7969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291F4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 w:val="1"/>
    <w:rsid w:val="00291F4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 w:val="1"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81E07"/>
    <w:rPr>
      <w:color w:val="605e5c"/>
      <w:shd w:color="auto" w:fill="e1dfdd" w:val="clear"/>
    </w:rPr>
  </w:style>
  <w:style w:type="paragraph" w:styleId="Corpotesto">
    <w:name w:val="Body Text"/>
    <w:basedOn w:val="Normale"/>
    <w:link w:val="CorpotestoCarattere"/>
    <w:uiPriority w:val="1"/>
    <w:qFormat w:val="1"/>
    <w:rsid w:val="00E548E7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eastAsia="en-US" w:val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548E7"/>
    <w:rPr>
      <w:rFonts w:ascii="Times New Roman" w:eastAsia="Times New Roman" w:hAnsi="Times New Roman" w:cstheme="minorBidi"/>
      <w:sz w:val="23"/>
      <w:szCs w:val="23"/>
      <w:lang w:eastAsia="en-US" w:val="en-US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E548E7"/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.mut@unito.it" TargetMode="External"/><Relationship Id="rId8" Type="http://schemas.openxmlformats.org/officeDocument/2006/relationships/hyperlink" Target="mailto:cristina.varese@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fo.mut@unit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yFRF+DwoEw+aOli9egOVdyvVA==">CgMxLjA4AHIhMXlldGhfaTRiWkdmelp0UFNBSXNXNWhLcHFHLWh1cmNC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2024-02-22T11:37:00Z</dcterms:created>
  <dc:creator>Microsoft Office User</dc:creator>
</cp:coreProperties>
</file>